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1A" w:rsidRPr="00FC1C54" w:rsidRDefault="007B591A" w:rsidP="007B591A">
      <w:pPr>
        <w:shd w:val="clear" w:color="auto" w:fill="FFFFFF"/>
        <w:tabs>
          <w:tab w:val="left" w:pos="1454"/>
        </w:tabs>
        <w:spacing w:line="317" w:lineRule="exact"/>
        <w:jc w:val="center"/>
        <w:rPr>
          <w:b/>
          <w:bCs/>
          <w:color w:val="000000"/>
          <w:sz w:val="28"/>
          <w:szCs w:val="28"/>
        </w:rPr>
      </w:pPr>
      <w:r w:rsidRPr="00FC1C54">
        <w:rPr>
          <w:b/>
          <w:bCs/>
          <w:color w:val="000000"/>
          <w:sz w:val="28"/>
          <w:szCs w:val="28"/>
        </w:rPr>
        <w:t xml:space="preserve">Задачи и функции отдела </w:t>
      </w:r>
      <w:r w:rsidR="002E09AE" w:rsidRPr="00F224AB">
        <w:rPr>
          <w:rStyle w:val="FontStyle11"/>
          <w:sz w:val="28"/>
          <w:szCs w:val="28"/>
        </w:rPr>
        <w:t xml:space="preserve">государственного учета, </w:t>
      </w:r>
      <w:r w:rsidR="002E09AE">
        <w:rPr>
          <w:rStyle w:val="FontStyle11"/>
          <w:sz w:val="28"/>
          <w:szCs w:val="28"/>
        </w:rPr>
        <w:t xml:space="preserve">государственного </w:t>
      </w:r>
      <w:r w:rsidR="002E09AE" w:rsidRPr="00F224AB">
        <w:rPr>
          <w:rStyle w:val="FontStyle11"/>
          <w:sz w:val="28"/>
          <w:szCs w:val="28"/>
        </w:rPr>
        <w:t>кадастра и регулирования использования объектов животного мира</w:t>
      </w:r>
    </w:p>
    <w:p w:rsidR="007B591A" w:rsidRPr="00FC1C54" w:rsidRDefault="007B591A" w:rsidP="007B591A">
      <w:pPr>
        <w:shd w:val="clear" w:color="auto" w:fill="FFFFFF"/>
        <w:tabs>
          <w:tab w:val="left" w:pos="1454"/>
        </w:tabs>
        <w:spacing w:line="317" w:lineRule="exact"/>
        <w:jc w:val="center"/>
        <w:rPr>
          <w:b/>
          <w:bCs/>
          <w:color w:val="000000"/>
          <w:sz w:val="28"/>
          <w:szCs w:val="28"/>
        </w:rPr>
      </w:pPr>
      <w:r w:rsidRPr="00FC1C54">
        <w:rPr>
          <w:b/>
          <w:bCs/>
          <w:color w:val="000000"/>
          <w:sz w:val="28"/>
          <w:szCs w:val="28"/>
        </w:rPr>
        <w:t xml:space="preserve">Министерства лесного и охотничьего хозяйства Республики Марий Эл </w:t>
      </w:r>
    </w:p>
    <w:p w:rsidR="007B591A" w:rsidRPr="00FC1C54" w:rsidRDefault="007B591A" w:rsidP="007B591A">
      <w:pPr>
        <w:jc w:val="center"/>
        <w:rPr>
          <w:color w:val="000000"/>
          <w:sz w:val="20"/>
          <w:szCs w:val="20"/>
        </w:rPr>
      </w:pPr>
      <w:proofErr w:type="gramStart"/>
      <w:r w:rsidRPr="00FC1C54">
        <w:rPr>
          <w:bCs/>
          <w:color w:val="000000"/>
          <w:sz w:val="20"/>
          <w:szCs w:val="20"/>
        </w:rPr>
        <w:t xml:space="preserve">(выписка из Положения об отделе </w:t>
      </w:r>
      <w:r w:rsidR="001D2810">
        <w:rPr>
          <w:bCs/>
          <w:color w:val="000000"/>
          <w:sz w:val="20"/>
          <w:szCs w:val="20"/>
        </w:rPr>
        <w:t>государственного учета, государственного кадастра и регулирования использования объектов животного мира</w:t>
      </w:r>
      <w:r w:rsidRPr="00FC1C54">
        <w:rPr>
          <w:bCs/>
          <w:color w:val="000000"/>
          <w:sz w:val="20"/>
          <w:szCs w:val="20"/>
        </w:rPr>
        <w:t xml:space="preserve">, утвержденного приказом </w:t>
      </w:r>
      <w:proofErr w:type="spellStart"/>
      <w:r w:rsidRPr="00FC1C54">
        <w:rPr>
          <w:sz w:val="20"/>
          <w:szCs w:val="20"/>
        </w:rPr>
        <w:t>Минлесохоты</w:t>
      </w:r>
      <w:proofErr w:type="spellEnd"/>
      <w:r w:rsidRPr="00FC1C54">
        <w:rPr>
          <w:sz w:val="20"/>
          <w:szCs w:val="20"/>
        </w:rPr>
        <w:t xml:space="preserve"> Республики Марий Эл от </w:t>
      </w:r>
      <w:r w:rsidR="00231031">
        <w:rPr>
          <w:sz w:val="20"/>
          <w:szCs w:val="20"/>
        </w:rPr>
        <w:t>18</w:t>
      </w:r>
      <w:r w:rsidR="00DA7796">
        <w:rPr>
          <w:sz w:val="20"/>
          <w:szCs w:val="20"/>
        </w:rPr>
        <w:t xml:space="preserve"> мая 2015 г. </w:t>
      </w:r>
      <w:r w:rsidRPr="00FC1C54">
        <w:rPr>
          <w:sz w:val="20"/>
          <w:szCs w:val="20"/>
        </w:rPr>
        <w:t>№1</w:t>
      </w:r>
      <w:r w:rsidR="00231031">
        <w:rPr>
          <w:sz w:val="20"/>
          <w:szCs w:val="20"/>
        </w:rPr>
        <w:t>83</w:t>
      </w:r>
      <w:r w:rsidR="00565215">
        <w:rPr>
          <w:sz w:val="20"/>
          <w:szCs w:val="20"/>
        </w:rPr>
        <w:t>, в редакции приказ</w:t>
      </w:r>
      <w:r w:rsidR="008C0760">
        <w:rPr>
          <w:sz w:val="20"/>
          <w:szCs w:val="20"/>
        </w:rPr>
        <w:t>а</w:t>
      </w:r>
      <w:r w:rsidR="00565215">
        <w:rPr>
          <w:sz w:val="20"/>
          <w:szCs w:val="20"/>
        </w:rPr>
        <w:t xml:space="preserve"> </w:t>
      </w:r>
      <w:proofErr w:type="spellStart"/>
      <w:r w:rsidR="00565215" w:rsidRPr="00FC1C54">
        <w:rPr>
          <w:sz w:val="20"/>
          <w:szCs w:val="20"/>
        </w:rPr>
        <w:t>Минлесохоты</w:t>
      </w:r>
      <w:proofErr w:type="spellEnd"/>
      <w:r w:rsidR="00565215" w:rsidRPr="00FC1C54">
        <w:rPr>
          <w:sz w:val="20"/>
          <w:szCs w:val="20"/>
        </w:rPr>
        <w:t xml:space="preserve"> Республики Марий Эл</w:t>
      </w:r>
      <w:r w:rsidR="00565215">
        <w:rPr>
          <w:sz w:val="20"/>
          <w:szCs w:val="20"/>
        </w:rPr>
        <w:t xml:space="preserve"> от 30</w:t>
      </w:r>
      <w:r w:rsidR="00DA7796">
        <w:rPr>
          <w:sz w:val="20"/>
          <w:szCs w:val="20"/>
        </w:rPr>
        <w:t xml:space="preserve"> марта </w:t>
      </w:r>
      <w:r w:rsidR="00565215">
        <w:rPr>
          <w:sz w:val="20"/>
          <w:szCs w:val="20"/>
        </w:rPr>
        <w:t>2017 № 89</w:t>
      </w:r>
      <w:r w:rsidR="00DA7796">
        <w:rPr>
          <w:sz w:val="20"/>
          <w:szCs w:val="20"/>
        </w:rPr>
        <w:t xml:space="preserve">, </w:t>
      </w:r>
      <w:r w:rsidR="008C0760">
        <w:rPr>
          <w:sz w:val="20"/>
          <w:szCs w:val="20"/>
        </w:rPr>
        <w:t xml:space="preserve">приказа </w:t>
      </w:r>
      <w:r w:rsidR="00DA7796">
        <w:rPr>
          <w:sz w:val="20"/>
          <w:szCs w:val="20"/>
        </w:rPr>
        <w:t>Министерства природных ресурсов, экологии и охраны окружающей среды Республики Марий Эл от 7 мая 2018 года № 247</w:t>
      </w:r>
      <w:r w:rsidRPr="00FC1C54">
        <w:rPr>
          <w:bCs/>
          <w:color w:val="000000"/>
          <w:sz w:val="20"/>
          <w:szCs w:val="20"/>
        </w:rPr>
        <w:t>)</w:t>
      </w:r>
      <w:proofErr w:type="gramEnd"/>
    </w:p>
    <w:p w:rsidR="007B591A" w:rsidRPr="00FC1C54" w:rsidRDefault="007B591A" w:rsidP="007A2756">
      <w:pPr>
        <w:rPr>
          <w:b/>
          <w:sz w:val="28"/>
          <w:szCs w:val="28"/>
        </w:rPr>
      </w:pPr>
    </w:p>
    <w:p w:rsidR="002E09AE" w:rsidRPr="002E09AE" w:rsidRDefault="002E09AE" w:rsidP="002E09AE">
      <w:pPr>
        <w:pStyle w:val="Style5"/>
        <w:widowControl/>
        <w:spacing w:before="72"/>
        <w:ind w:firstLine="0"/>
        <w:jc w:val="center"/>
        <w:rPr>
          <w:rStyle w:val="FontStyle11"/>
          <w:sz w:val="28"/>
          <w:szCs w:val="28"/>
        </w:rPr>
      </w:pPr>
      <w:r w:rsidRPr="002E09AE">
        <w:rPr>
          <w:rStyle w:val="FontStyle11"/>
          <w:sz w:val="28"/>
          <w:szCs w:val="28"/>
        </w:rPr>
        <w:t>II. Основные задачи отдела</w:t>
      </w:r>
    </w:p>
    <w:p w:rsidR="002E09AE" w:rsidRPr="002E09AE" w:rsidRDefault="002E09AE" w:rsidP="002E09AE">
      <w:pPr>
        <w:pStyle w:val="Style3"/>
        <w:widowControl/>
        <w:spacing w:line="240" w:lineRule="exact"/>
        <w:ind w:left="720" w:firstLine="0"/>
        <w:jc w:val="left"/>
        <w:rPr>
          <w:sz w:val="28"/>
          <w:szCs w:val="28"/>
        </w:rPr>
      </w:pPr>
    </w:p>
    <w:p w:rsidR="002C4F78" w:rsidRPr="005B77BD" w:rsidRDefault="002C4F78" w:rsidP="002C4F78">
      <w:pPr>
        <w:tabs>
          <w:tab w:val="left" w:pos="994"/>
        </w:tabs>
        <w:spacing w:before="43" w:line="322" w:lineRule="exact"/>
        <w:ind w:left="720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5. Основными задачами отдела являются: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реализация государственной политики в области охраны </w:t>
      </w:r>
      <w:r w:rsidRPr="005B77BD">
        <w:rPr>
          <w:sz w:val="28"/>
          <w:szCs w:val="28"/>
        </w:rPr>
        <w:br/>
        <w:t>и использования объектов животного мира и среды их обитания, а также охраны водных биологических ресурсов и регулирования промышленного, любительского и спортивного рыболовства, в области охоты и сохранения охотничьих ресурсов;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proofErr w:type="gramStart"/>
      <w:r w:rsidRPr="005B77BD">
        <w:rPr>
          <w:sz w:val="28"/>
          <w:szCs w:val="28"/>
        </w:rPr>
        <w:t xml:space="preserve">организация и регулирование промышленного, любительского </w:t>
      </w:r>
      <w:r w:rsidRPr="005B77BD">
        <w:rPr>
          <w:sz w:val="28"/>
          <w:szCs w:val="28"/>
        </w:rPr>
        <w:br/>
        <w:t>и спортивного рыболовства, за исключением регулирования водных биологических ресурсов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Федерации;</w:t>
      </w:r>
      <w:proofErr w:type="gramEnd"/>
    </w:p>
    <w:p w:rsidR="002C4F78" w:rsidRPr="005B77BD" w:rsidRDefault="002C4F78" w:rsidP="002C4F78">
      <w:pPr>
        <w:tabs>
          <w:tab w:val="left" w:pos="1186"/>
        </w:tabs>
        <w:spacing w:line="322" w:lineRule="exact"/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осуществление федерального государственного надзора в области охоты и сохранения охотничьих ресурсов на территории Республики Марий Эл, за исключением  особо охраняемых природных территорий федерального значения;</w:t>
      </w:r>
    </w:p>
    <w:p w:rsidR="002C4F78" w:rsidRPr="005B77BD" w:rsidRDefault="002C4F78" w:rsidP="002C4F78">
      <w:pPr>
        <w:tabs>
          <w:tab w:val="left" w:pos="1186"/>
        </w:tabs>
        <w:spacing w:line="322" w:lineRule="exact"/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поддержание охотничьих ресурсов в состоянии, позволяющем обеспечить видовое разнообразие и сохранить их численность </w:t>
      </w:r>
      <w:r w:rsidRPr="005B77BD">
        <w:rPr>
          <w:sz w:val="28"/>
          <w:szCs w:val="28"/>
        </w:rPr>
        <w:br/>
        <w:t xml:space="preserve">в пределах, необходимых для их расширенного воспроизводства </w:t>
      </w:r>
      <w:r w:rsidRPr="005B77BD">
        <w:rPr>
          <w:sz w:val="28"/>
          <w:szCs w:val="28"/>
        </w:rPr>
        <w:br/>
        <w:t>и использования в целях охоты;</w:t>
      </w:r>
    </w:p>
    <w:p w:rsidR="002C4F78" w:rsidRPr="005B77BD" w:rsidRDefault="002C4F78" w:rsidP="002C4F78">
      <w:pPr>
        <w:tabs>
          <w:tab w:val="left" w:pos="1186"/>
        </w:tabs>
        <w:spacing w:line="322" w:lineRule="exact"/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поддержание запасов водных биологических ресурсов на уровне, при котором могут быть обеспечены максимальная устойчивая добыча (вылов) водных биоресурсов и их биологическое разнообразие, для осуществления промышленного, любительского и спортивного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значения.</w:t>
      </w:r>
    </w:p>
    <w:p w:rsidR="002C4F78" w:rsidRPr="005B77BD" w:rsidRDefault="002C4F78" w:rsidP="002C4F78">
      <w:pPr>
        <w:spacing w:line="240" w:lineRule="exact"/>
        <w:ind w:firstLine="715"/>
        <w:jc w:val="center"/>
        <w:rPr>
          <w:sz w:val="28"/>
          <w:szCs w:val="28"/>
        </w:rPr>
      </w:pPr>
    </w:p>
    <w:p w:rsidR="002C4F78" w:rsidRPr="005B77BD" w:rsidRDefault="002C4F78" w:rsidP="002C4F78">
      <w:pPr>
        <w:spacing w:before="34" w:line="318" w:lineRule="exact"/>
        <w:jc w:val="center"/>
        <w:rPr>
          <w:b/>
          <w:bCs/>
          <w:sz w:val="28"/>
          <w:szCs w:val="28"/>
        </w:rPr>
      </w:pPr>
      <w:r w:rsidRPr="005B77BD">
        <w:rPr>
          <w:b/>
          <w:bCs/>
          <w:sz w:val="28"/>
          <w:szCs w:val="28"/>
        </w:rPr>
        <w:t>III. Функции отдела</w:t>
      </w:r>
    </w:p>
    <w:p w:rsidR="002C4F78" w:rsidRPr="005B77BD" w:rsidRDefault="002C4F78" w:rsidP="002C4F78">
      <w:pPr>
        <w:spacing w:line="240" w:lineRule="exact"/>
        <w:ind w:left="720"/>
        <w:rPr>
          <w:sz w:val="28"/>
          <w:szCs w:val="28"/>
        </w:rPr>
      </w:pPr>
    </w:p>
    <w:p w:rsidR="002C4F78" w:rsidRPr="005B77BD" w:rsidRDefault="002C4F78" w:rsidP="002C4F78">
      <w:pPr>
        <w:tabs>
          <w:tab w:val="left" w:pos="994"/>
        </w:tabs>
        <w:spacing w:before="144"/>
        <w:ind w:firstLine="72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 В целях реализации задач, указанных в разделе </w:t>
      </w:r>
      <w:r w:rsidRPr="005B77BD">
        <w:rPr>
          <w:spacing w:val="10"/>
          <w:sz w:val="28"/>
          <w:szCs w:val="28"/>
          <w:lang w:val="en-US"/>
        </w:rPr>
        <w:t>II</w:t>
      </w:r>
      <w:r w:rsidRPr="005B77BD">
        <w:rPr>
          <w:spacing w:val="10"/>
          <w:sz w:val="28"/>
          <w:szCs w:val="28"/>
        </w:rPr>
        <w:t xml:space="preserve"> настоящего Положения, отдел осуществляет следующие функции:</w:t>
      </w:r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6.1. </w:t>
      </w:r>
      <w:r w:rsidRPr="005B77BD">
        <w:rPr>
          <w:sz w:val="28"/>
          <w:szCs w:val="28"/>
        </w:rPr>
        <w:t>организует и осуществляет:</w:t>
      </w:r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охрану и воспроизводство объектов животного мира, за исключением объектов животного мира, находящихся на особо </w:t>
      </w:r>
      <w:r w:rsidRPr="005B77BD">
        <w:rPr>
          <w:sz w:val="28"/>
          <w:szCs w:val="28"/>
        </w:rPr>
        <w:lastRenderedPageBreak/>
        <w:t>охраняемых природных территориях федерального значения, а также охрану среды обитания указанных объектов животного мира;</w:t>
      </w:r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proofErr w:type="gramStart"/>
      <w:r w:rsidRPr="005B77BD">
        <w:rPr>
          <w:spacing w:val="10"/>
          <w:sz w:val="28"/>
          <w:szCs w:val="28"/>
        </w:rPr>
        <w:t>6.2. </w:t>
      </w:r>
      <w:r w:rsidRPr="005B77BD">
        <w:rPr>
          <w:sz w:val="28"/>
          <w:szCs w:val="28"/>
        </w:rPr>
        <w:t xml:space="preserve"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5B77BD">
        <w:rPr>
          <w:sz w:val="28"/>
          <w:szCs w:val="28"/>
        </w:rPr>
        <w:br/>
        <w:t>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6.3. </w:t>
      </w:r>
      <w:r w:rsidRPr="005B77BD">
        <w:rPr>
          <w:sz w:val="28"/>
          <w:szCs w:val="28"/>
        </w:rPr>
        <w:t xml:space="preserve">разрабатывает и представляет Главе Республики Марий Эл </w:t>
      </w:r>
      <w:r w:rsidRPr="005B77BD">
        <w:rPr>
          <w:sz w:val="28"/>
          <w:szCs w:val="28"/>
        </w:rPr>
        <w:br/>
        <w:t>и Правительству Республики Марий Эл проекты решений Главы Республики Марий Эл и проекты решений Правительства Республики Марий Эл:</w:t>
      </w:r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proofErr w:type="gramStart"/>
      <w:r w:rsidRPr="005B77BD">
        <w:rPr>
          <w:sz w:val="28"/>
          <w:szCs w:val="28"/>
        </w:rPr>
        <w:t xml:space="preserve">о введении на территории Республики Марий Эл ограничений </w:t>
      </w:r>
      <w:r w:rsidRPr="005B77BD">
        <w:rPr>
          <w:sz w:val="28"/>
          <w:szCs w:val="28"/>
        </w:rPr>
        <w:br/>
        <w:t xml:space="preserve">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</w:t>
      </w:r>
      <w:r w:rsidRPr="005B77BD">
        <w:rPr>
          <w:sz w:val="28"/>
          <w:szCs w:val="28"/>
        </w:rPr>
        <w:br/>
        <w:t>и надзору в сфере охраны, использования и воспроизводства объектов животного мира и среды их обитания;</w:t>
      </w:r>
      <w:proofErr w:type="gramEnd"/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proofErr w:type="gramStart"/>
      <w:r w:rsidRPr="005B77BD">
        <w:rPr>
          <w:sz w:val="28"/>
          <w:szCs w:val="28"/>
        </w:rPr>
        <w:t>об установлении в порядке, предусмотренном Федеральным «Об охоте и о сохранении охотничьих ресурсов и о внесении изменений в отдельные законодательные акты Российской Федерации»,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  <w:proofErr w:type="gramEnd"/>
    </w:p>
    <w:p w:rsidR="002C4F78" w:rsidRPr="005B77BD" w:rsidRDefault="002C4F78" w:rsidP="002C4F78">
      <w:pPr>
        <w:ind w:firstLine="720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Республики Марий Эл, за исключением особо охраняемых природных территорий федерального значения;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об утверждении схемы размещения, использования и охраны охотничьих угодий на территории Республики Марий Эл;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6.4. </w:t>
      </w:r>
      <w:r w:rsidRPr="005B77BD">
        <w:rPr>
          <w:sz w:val="28"/>
          <w:szCs w:val="28"/>
        </w:rPr>
        <w:t xml:space="preserve"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</w:t>
      </w:r>
      <w:r w:rsidRPr="005B77BD">
        <w:rPr>
          <w:sz w:val="28"/>
          <w:szCs w:val="28"/>
        </w:rPr>
        <w:br/>
        <w:t xml:space="preserve">и нормативно-правовому регулированию в сфере охраны </w:t>
      </w:r>
      <w:r w:rsidRPr="005B77BD">
        <w:rPr>
          <w:sz w:val="28"/>
          <w:szCs w:val="28"/>
        </w:rPr>
        <w:br/>
        <w:t>и использования объектов животного мира и среды их обитания;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proofErr w:type="gramStart"/>
      <w:r w:rsidRPr="005B77BD">
        <w:rPr>
          <w:spacing w:val="10"/>
          <w:sz w:val="28"/>
          <w:szCs w:val="28"/>
        </w:rPr>
        <w:t>6.5. </w:t>
      </w:r>
      <w:r w:rsidRPr="005B77BD">
        <w:rPr>
          <w:sz w:val="28"/>
          <w:szCs w:val="28"/>
        </w:rPr>
        <w:t xml:space="preserve">ведет государственный учет численности объектов животного мира, государственный мониторинг и государственный кадастр объектов </w:t>
      </w:r>
      <w:r w:rsidRPr="005B77BD">
        <w:rPr>
          <w:sz w:val="28"/>
          <w:szCs w:val="28"/>
        </w:rPr>
        <w:lastRenderedPageBreak/>
        <w:t>животного мира,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6.6. </w:t>
      </w:r>
      <w:r w:rsidRPr="005B77BD">
        <w:rPr>
          <w:sz w:val="28"/>
          <w:szCs w:val="28"/>
        </w:rPr>
        <w:t>выдает в установленном порядке: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разрешения на право добычи объектов животного мира на территории Республики Марий Эл, не отнесенных к охотничьим ресурсам и водным биологическим ресурсам и не принадлежащих </w:t>
      </w:r>
      <w:r w:rsidRPr="005B77BD">
        <w:rPr>
          <w:sz w:val="28"/>
          <w:szCs w:val="28"/>
        </w:rPr>
        <w:br/>
        <w:t xml:space="preserve">к видам, занесенным в Красную книгу Российской Федерации </w:t>
      </w:r>
      <w:r w:rsidRPr="005B77BD">
        <w:rPr>
          <w:sz w:val="28"/>
          <w:szCs w:val="28"/>
        </w:rPr>
        <w:br/>
        <w:t>и Красную книгу Республики Марий Эл;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разрешения на добычу объектов животного мира, принадлежащих к видам, занесенным в Красную книгу Республики Марий Эл, за исключением объектов животного мира, занесенных в Красную книгу Российской Федерации, и водных биологических ресурсов;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разрешения (распорядительные лицензии) на оборот диких животных, принадлежащих к видам, занесенным в Красную книгу Республики Марий Эл, за исключением объектов животного мира, занесенных в Красную книгу Российской Федерации;</w:t>
      </w:r>
    </w:p>
    <w:p w:rsidR="002C4F78" w:rsidRPr="00FB0551" w:rsidRDefault="002C4F78" w:rsidP="002C4F78">
      <w:pPr>
        <w:ind w:firstLine="709"/>
        <w:jc w:val="both"/>
        <w:rPr>
          <w:sz w:val="20"/>
          <w:szCs w:val="20"/>
        </w:rPr>
      </w:pPr>
      <w:r w:rsidRPr="00FB0551">
        <w:rPr>
          <w:sz w:val="20"/>
          <w:szCs w:val="20"/>
        </w:rPr>
        <w:t xml:space="preserve">Абзац исключен.- Приказ Министерства природных ресурсов, экологии и охраны окружающей среды Республики Марий Эл от </w:t>
      </w:r>
      <w:r>
        <w:rPr>
          <w:sz w:val="20"/>
          <w:szCs w:val="20"/>
        </w:rPr>
        <w:t>7 мая 2018 г. № 247.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proofErr w:type="gramStart"/>
      <w:r w:rsidRPr="005B77BD">
        <w:rPr>
          <w:sz w:val="28"/>
          <w:szCs w:val="28"/>
        </w:rPr>
        <w:t xml:space="preserve">разрешения на содержание и разведение охотничьих ресурсов </w:t>
      </w:r>
      <w:r w:rsidRPr="005B77BD">
        <w:rPr>
          <w:sz w:val="28"/>
          <w:szCs w:val="28"/>
        </w:rPr>
        <w:br/>
        <w:t xml:space="preserve">в </w:t>
      </w:r>
      <w:proofErr w:type="spellStart"/>
      <w:r w:rsidRPr="005B77BD">
        <w:rPr>
          <w:sz w:val="28"/>
          <w:szCs w:val="28"/>
        </w:rPr>
        <w:t>полувольных</w:t>
      </w:r>
      <w:proofErr w:type="spellEnd"/>
      <w:r w:rsidRPr="005B77BD">
        <w:rPr>
          <w:sz w:val="28"/>
          <w:szCs w:val="28"/>
        </w:rPr>
        <w:t xml:space="preserve"> условиях и искусственно созданной среде обитания (за исключением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5B77BD">
        <w:rPr>
          <w:sz w:val="28"/>
          <w:szCs w:val="28"/>
        </w:rPr>
        <w:t>полувольных</w:t>
      </w:r>
      <w:proofErr w:type="spellEnd"/>
      <w:r w:rsidRPr="005B77BD">
        <w:rPr>
          <w:sz w:val="28"/>
          <w:szCs w:val="28"/>
        </w:rPr>
        <w:t xml:space="preserve"> условиях и искусственно созданной среде обитания;</w:t>
      </w:r>
      <w:proofErr w:type="gramEnd"/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выписки из государственного </w:t>
      </w:r>
      <w:proofErr w:type="spellStart"/>
      <w:r w:rsidRPr="005B77BD">
        <w:rPr>
          <w:sz w:val="28"/>
          <w:szCs w:val="28"/>
        </w:rPr>
        <w:t>охотхозяйственного</w:t>
      </w:r>
      <w:proofErr w:type="spellEnd"/>
      <w:r w:rsidRPr="005B77BD">
        <w:rPr>
          <w:sz w:val="28"/>
          <w:szCs w:val="28"/>
        </w:rPr>
        <w:t xml:space="preserve"> реестра;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6.7. осуществляет федеральный государственный надзор в области охоты и сохранения охотничьих ресурсов на территории Республики Марий Эл, за исключением особо охраняемых природных территорий федерального значения;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6.8. </w:t>
      </w:r>
      <w:r w:rsidRPr="005B77BD">
        <w:rPr>
          <w:sz w:val="28"/>
          <w:szCs w:val="28"/>
        </w:rPr>
        <w:t xml:space="preserve">организует и регулирует промышленное, любительское </w:t>
      </w:r>
      <w:r w:rsidRPr="005B77BD">
        <w:rPr>
          <w:sz w:val="28"/>
          <w:szCs w:val="28"/>
        </w:rPr>
        <w:br/>
        <w:t>и спортивное рыболовство, за исключением регулирования водных биологических ресурсов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proofErr w:type="gramStart"/>
      <w:r w:rsidRPr="005B77BD">
        <w:rPr>
          <w:spacing w:val="10"/>
          <w:sz w:val="28"/>
          <w:szCs w:val="28"/>
        </w:rPr>
        <w:t>6.9. </w:t>
      </w:r>
      <w:r w:rsidRPr="005B77BD">
        <w:rPr>
          <w:sz w:val="28"/>
          <w:szCs w:val="28"/>
        </w:rPr>
        <w:t xml:space="preserve">аннулирует разрешения на содержание и разведение охотничьих ресурсов в </w:t>
      </w:r>
      <w:proofErr w:type="spellStart"/>
      <w:r w:rsidRPr="005B77BD">
        <w:rPr>
          <w:sz w:val="28"/>
          <w:szCs w:val="28"/>
        </w:rPr>
        <w:t>полувольных</w:t>
      </w:r>
      <w:proofErr w:type="spellEnd"/>
      <w:r w:rsidRPr="005B77BD">
        <w:rPr>
          <w:sz w:val="28"/>
          <w:szCs w:val="28"/>
        </w:rPr>
        <w:t xml:space="preserve"> условиях и искусственно созданной среде </w:t>
      </w:r>
      <w:r w:rsidRPr="005B77BD">
        <w:rPr>
          <w:sz w:val="28"/>
          <w:szCs w:val="28"/>
        </w:rPr>
        <w:lastRenderedPageBreak/>
        <w:t xml:space="preserve">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5B77BD">
        <w:rPr>
          <w:sz w:val="28"/>
          <w:szCs w:val="28"/>
        </w:rPr>
        <w:t>полувольных</w:t>
      </w:r>
      <w:proofErr w:type="spellEnd"/>
      <w:r w:rsidRPr="005B77BD">
        <w:rPr>
          <w:sz w:val="28"/>
          <w:szCs w:val="28"/>
        </w:rPr>
        <w:t xml:space="preserve"> условиях и искусственно созданной среде обитания;</w:t>
      </w:r>
      <w:proofErr w:type="gramEnd"/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6.10. </w:t>
      </w:r>
      <w:r w:rsidRPr="005B77BD">
        <w:rPr>
          <w:sz w:val="28"/>
          <w:szCs w:val="28"/>
        </w:rPr>
        <w:t xml:space="preserve">ведет государственный </w:t>
      </w:r>
      <w:proofErr w:type="spellStart"/>
      <w:r w:rsidRPr="005B77BD">
        <w:rPr>
          <w:sz w:val="28"/>
          <w:szCs w:val="28"/>
        </w:rPr>
        <w:t>охотхозяйственный</w:t>
      </w:r>
      <w:proofErr w:type="spellEnd"/>
      <w:r w:rsidRPr="005B77BD">
        <w:rPr>
          <w:sz w:val="28"/>
          <w:szCs w:val="28"/>
        </w:rPr>
        <w:t xml:space="preserve"> реестр;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6.11. </w:t>
      </w:r>
      <w:r w:rsidRPr="005B77BD">
        <w:rPr>
          <w:sz w:val="28"/>
          <w:szCs w:val="28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6.12.</w:t>
      </w:r>
      <w:r w:rsidRPr="005B77BD">
        <w:rPr>
          <w:sz w:val="28"/>
          <w:szCs w:val="28"/>
        </w:rPr>
        <w:t xml:space="preserve"> организует проведение: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аукционов на право заключения </w:t>
      </w:r>
      <w:proofErr w:type="spellStart"/>
      <w:r w:rsidRPr="005B77BD">
        <w:rPr>
          <w:sz w:val="28"/>
          <w:szCs w:val="28"/>
        </w:rPr>
        <w:t>охотхозяйственных</w:t>
      </w:r>
      <w:proofErr w:type="spellEnd"/>
      <w:r w:rsidRPr="005B77BD">
        <w:rPr>
          <w:sz w:val="28"/>
          <w:szCs w:val="28"/>
        </w:rPr>
        <w:t xml:space="preserve"> соглашений;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конкурсов на право заключения договоров о предоставлении рыбопромысловых участков для осуществления промышленного рыболовства, договоров о предоставлении рыбопромысловых участков для организации любительского и спортивного рыболовства в порядке, установленном Правительством Российской Федерации;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мероприятий по выявлению, предупреждению и пресечению нарушений законодательства Российской Федерации в области </w:t>
      </w:r>
      <w:r>
        <w:rPr>
          <w:sz w:val="28"/>
          <w:szCs w:val="28"/>
        </w:rPr>
        <w:t>охраны</w:t>
      </w:r>
      <w:r w:rsidRPr="005B77B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использования животного мира и среды его обитания и законодательства Российской Федерации в области охоты и </w:t>
      </w:r>
      <w:r w:rsidRPr="005B77BD">
        <w:rPr>
          <w:sz w:val="28"/>
          <w:szCs w:val="28"/>
        </w:rPr>
        <w:t>сохранения охотничьих ресурсов;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6.13. подготавливает для </w:t>
      </w:r>
      <w:r w:rsidRPr="005B77BD">
        <w:rPr>
          <w:sz w:val="28"/>
          <w:szCs w:val="28"/>
        </w:rPr>
        <w:t>заключения в порядке, установленном законодательством Российской Федерации в области охраны и использования животного мира и среды его обитания, а также законодательством Российской Федерации о рыболовстве и сохранении водных биологических ресурсов, законодательством Российской Федерации в области охоты и сохранения охотничьих ресурсов проекты: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договоров о предоставлении рыбопромыслового участка для осуществления промышленного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договоров о предоставлении рыбопромыслового участка для организации любительского и спортивного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договоров пользования водными биологическими ресурсами, общий допустимый улов которых не устанавливается;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договоров о закреплении долей квот добычи (вылова) водных биологических ресурсов;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proofErr w:type="spellStart"/>
      <w:r w:rsidRPr="005B77BD">
        <w:rPr>
          <w:sz w:val="28"/>
          <w:szCs w:val="28"/>
        </w:rPr>
        <w:t>охотхозяйственных</w:t>
      </w:r>
      <w:proofErr w:type="spellEnd"/>
      <w:r w:rsidRPr="005B77BD">
        <w:rPr>
          <w:sz w:val="28"/>
          <w:szCs w:val="28"/>
        </w:rPr>
        <w:t xml:space="preserve"> соглашений;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6.14. </w:t>
      </w:r>
      <w:r w:rsidRPr="005B77BD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и утверждает </w:t>
      </w:r>
      <w:r w:rsidRPr="005B77BD">
        <w:rPr>
          <w:sz w:val="28"/>
          <w:szCs w:val="28"/>
        </w:rP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2C4F78" w:rsidRPr="005B77BD" w:rsidRDefault="002C4F78" w:rsidP="002C4F78">
      <w:pPr>
        <w:ind w:firstLine="709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6.15. готовит предложения: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по </w:t>
      </w:r>
      <w:r w:rsidRPr="005B77BD">
        <w:rPr>
          <w:sz w:val="28"/>
          <w:szCs w:val="28"/>
        </w:rPr>
        <w:t>определению в соответствии с законодательством Российской Федерации объемов (лимитов) и квот добычи охотничьих ресурсов в отношении каждого закрепленного охотничьего угодья;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lastRenderedPageBreak/>
        <w:t xml:space="preserve">по </w:t>
      </w:r>
      <w:r w:rsidRPr="005B77BD">
        <w:rPr>
          <w:sz w:val="28"/>
          <w:szCs w:val="28"/>
        </w:rPr>
        <w:t>распределению промышленных квот пресноводных водных объектов и квот добычи (вылова) водных биологических ресурсов для организации любительского и спортивного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по определению границ рыбопромысловых участков на территории Республики Марий Эл в порядке, установленном федеральным органом исполнительной власти в области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z w:val="28"/>
          <w:szCs w:val="28"/>
        </w:rPr>
        <w:t>по определению береговых линий (границ водных объектов) и (или) границ частей водных объектов, признаваемых рыбоводными участками, на территории Республики Марий Эл в порядке, установленном Правительством Российской Федерации;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6.16. подготавливает к </w:t>
      </w:r>
      <w:r w:rsidRPr="005B77BD">
        <w:rPr>
          <w:sz w:val="28"/>
          <w:szCs w:val="28"/>
        </w:rPr>
        <w:t xml:space="preserve">утверждению перечень рыбопромысловых участков на территории Республики Марий Эл по согласованию </w:t>
      </w:r>
      <w:r w:rsidRPr="005B77BD">
        <w:rPr>
          <w:sz w:val="28"/>
          <w:szCs w:val="28"/>
        </w:rPr>
        <w:br/>
        <w:t>с федеральным органом исполнительной власти в области рыболовства;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6.17. подготавливает для внесения </w:t>
      </w:r>
      <w:r w:rsidRPr="005B77BD">
        <w:rPr>
          <w:sz w:val="28"/>
          <w:szCs w:val="28"/>
        </w:rPr>
        <w:t>в Правительство Республики Марий Эл предложения о создании в установленном порядке новых особо охраняемых природных территорий республиканского значения Республики Марий Эл для сохранения редких и исчезающих видов объектов животного мира и водных биологических ресурсов.</w:t>
      </w:r>
    </w:p>
    <w:p w:rsidR="002C4F78" w:rsidRPr="005B77BD" w:rsidRDefault="002C4F78" w:rsidP="002C4F78">
      <w:pPr>
        <w:ind w:firstLine="709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6.18. </w:t>
      </w:r>
      <w:r w:rsidRPr="005B77BD">
        <w:rPr>
          <w:sz w:val="28"/>
          <w:szCs w:val="28"/>
        </w:rPr>
        <w:t xml:space="preserve">участвует в установленном порядке в разработке органами исполнительной власти Республики Марий Эл проектов нормативных правовых актов Республики Марий Эл и правовых актов Республики Марий Эл, регулирующих отношения в области охраны и использования объектов животного мира и среды их обитания, в области охоты </w:t>
      </w:r>
      <w:r w:rsidRPr="005B77BD">
        <w:rPr>
          <w:sz w:val="28"/>
          <w:szCs w:val="28"/>
        </w:rPr>
        <w:br/>
        <w:t>и сохранения охотничьих ресурсов;</w:t>
      </w:r>
    </w:p>
    <w:p w:rsidR="002C4F78" w:rsidRPr="005B77BD" w:rsidRDefault="002C4F78" w:rsidP="002C4F78">
      <w:pPr>
        <w:ind w:firstLine="709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6.19. принимает участие в разработке и после утверждения в установленном порядке реализации региональных программ по</w:t>
      </w:r>
      <w:r w:rsidRPr="005B77BD">
        <w:rPr>
          <w:sz w:val="28"/>
          <w:szCs w:val="28"/>
        </w:rPr>
        <w:t xml:space="preserve"> вопросам, относящимся к компетенции отдела</w:t>
      </w:r>
      <w:r w:rsidRPr="005B77BD">
        <w:rPr>
          <w:spacing w:val="10"/>
          <w:sz w:val="28"/>
          <w:szCs w:val="28"/>
        </w:rPr>
        <w:t>;</w:t>
      </w:r>
    </w:p>
    <w:p w:rsidR="002C4F78" w:rsidRPr="005B77BD" w:rsidRDefault="002C4F78" w:rsidP="002C4F78">
      <w:pPr>
        <w:tabs>
          <w:tab w:val="left" w:pos="1325"/>
        </w:tabs>
        <w:spacing w:line="322" w:lineRule="exact"/>
        <w:ind w:firstLine="71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6.20. участвует в информировании населения республики об установленных сроках и условиях охоты в охотничьих угодьях республики;</w:t>
      </w:r>
    </w:p>
    <w:p w:rsidR="002C4F78" w:rsidRPr="005B77BD" w:rsidRDefault="002C4F78" w:rsidP="002C4F78">
      <w:pPr>
        <w:tabs>
          <w:tab w:val="left" w:pos="1325"/>
        </w:tabs>
        <w:spacing w:line="322" w:lineRule="exact"/>
        <w:ind w:firstLine="71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6.21. участвует в </w:t>
      </w:r>
      <w:r w:rsidRPr="005B77BD">
        <w:rPr>
          <w:sz w:val="28"/>
          <w:szCs w:val="28"/>
        </w:rPr>
        <w:t xml:space="preserve">проведении проверки знания требований </w:t>
      </w:r>
      <w:r w:rsidRPr="005B77BD">
        <w:rPr>
          <w:sz w:val="28"/>
          <w:szCs w:val="28"/>
        </w:rPr>
        <w:br/>
        <w:t>к кандидату в производственные охотничьи инспектора;</w:t>
      </w:r>
    </w:p>
    <w:p w:rsidR="002C4F78" w:rsidRPr="005B77BD" w:rsidRDefault="002C4F78" w:rsidP="002C4F78">
      <w:pPr>
        <w:ind w:firstLine="71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6.22. участвует в </w:t>
      </w:r>
      <w:r w:rsidRPr="005B77BD">
        <w:rPr>
          <w:sz w:val="28"/>
          <w:szCs w:val="28"/>
        </w:rPr>
        <w:t xml:space="preserve">осуществлении в соответствии </w:t>
      </w:r>
      <w:r w:rsidRPr="005B77BD">
        <w:rPr>
          <w:sz w:val="28"/>
          <w:szCs w:val="28"/>
        </w:rPr>
        <w:br/>
        <w:t>с законодательством об архивном деле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C4F78" w:rsidRPr="005B77BD" w:rsidRDefault="002C4F78" w:rsidP="002C4F78">
      <w:pPr>
        <w:ind w:firstLine="71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6.23. </w:t>
      </w:r>
      <w:r w:rsidRPr="005B77BD">
        <w:rPr>
          <w:sz w:val="28"/>
          <w:szCs w:val="28"/>
        </w:rPr>
        <w:t>организует в пределах своей компетенции защиту сведений, составляющих государственную тайну;</w:t>
      </w:r>
    </w:p>
    <w:p w:rsidR="002C4F78" w:rsidRPr="005B77BD" w:rsidRDefault="002C4F78" w:rsidP="002C4F78">
      <w:pPr>
        <w:ind w:firstLine="71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 xml:space="preserve">6.24. участвует в подготовке </w:t>
      </w:r>
      <w:r w:rsidRPr="005B77BD">
        <w:rPr>
          <w:sz w:val="28"/>
          <w:szCs w:val="28"/>
        </w:rPr>
        <w:t xml:space="preserve">контрактов на выполнение научно-исследовательских, проектно-конструкторских работ, иных исследований и экспертиз по вопросам охраны, воспроизводства </w:t>
      </w:r>
      <w:r w:rsidRPr="005B77BD">
        <w:rPr>
          <w:sz w:val="28"/>
          <w:szCs w:val="28"/>
        </w:rPr>
        <w:br/>
        <w:t>и использования объектов животного мира и среды их обитания, а также водных биологических ресурсов;</w:t>
      </w:r>
    </w:p>
    <w:p w:rsidR="002C4F78" w:rsidRPr="005B77BD" w:rsidRDefault="002C4F78" w:rsidP="002C4F78">
      <w:pPr>
        <w:ind w:firstLine="71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6.25. осуществляет:</w:t>
      </w:r>
    </w:p>
    <w:p w:rsidR="002C4F78" w:rsidRPr="005B77BD" w:rsidRDefault="002C4F78" w:rsidP="002C4F78">
      <w:pPr>
        <w:ind w:firstLine="71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lastRenderedPageBreak/>
        <w:t>внесение начислений в государственной информационной системе «Государственные и муниципальные платежи»;</w:t>
      </w:r>
    </w:p>
    <w:p w:rsidR="002C4F78" w:rsidRPr="005B77BD" w:rsidRDefault="002C4F78" w:rsidP="002C4F78">
      <w:pPr>
        <w:ind w:firstLine="710"/>
        <w:jc w:val="both"/>
        <w:rPr>
          <w:spacing w:val="10"/>
          <w:sz w:val="28"/>
          <w:szCs w:val="28"/>
        </w:rPr>
      </w:pPr>
      <w:r w:rsidRPr="005B77BD">
        <w:rPr>
          <w:spacing w:val="10"/>
          <w:sz w:val="28"/>
          <w:szCs w:val="28"/>
        </w:rPr>
        <w:t>направление межведомственных запросов в информационной системе «Система исполнения регламентов»;</w:t>
      </w:r>
    </w:p>
    <w:p w:rsidR="002C4F78" w:rsidRPr="005B77BD" w:rsidRDefault="002C4F78" w:rsidP="002C4F78">
      <w:pPr>
        <w:ind w:firstLine="710"/>
        <w:jc w:val="both"/>
        <w:rPr>
          <w:sz w:val="28"/>
          <w:szCs w:val="28"/>
        </w:rPr>
      </w:pPr>
      <w:r w:rsidRPr="005B77BD">
        <w:rPr>
          <w:spacing w:val="10"/>
          <w:sz w:val="28"/>
          <w:szCs w:val="28"/>
        </w:rPr>
        <w:t>6.26. обеспечивает формирование сведений об услугах (функциях) Министерства и представление их для размещения в ф</w:t>
      </w:r>
      <w:r w:rsidRPr="005B77BD">
        <w:rPr>
          <w:sz w:val="28"/>
          <w:szCs w:val="28"/>
        </w:rPr>
        <w:t>едеральной государственной информационной системе «Федеральный реестр государственных и муниципальных услуг (функций)»;</w:t>
      </w:r>
    </w:p>
    <w:p w:rsidR="002C4F78" w:rsidRPr="005B77BD" w:rsidRDefault="002C4F78" w:rsidP="002C4F78">
      <w:pPr>
        <w:ind w:firstLine="710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6.27. участвует в выпуске объектов </w:t>
      </w:r>
      <w:proofErr w:type="spellStart"/>
      <w:r w:rsidRPr="005B77BD">
        <w:rPr>
          <w:sz w:val="28"/>
          <w:szCs w:val="28"/>
        </w:rPr>
        <w:t>аквакультуры</w:t>
      </w:r>
      <w:proofErr w:type="spellEnd"/>
      <w:r w:rsidRPr="005B77BD">
        <w:rPr>
          <w:sz w:val="28"/>
          <w:szCs w:val="28"/>
        </w:rPr>
        <w:t xml:space="preserve"> в водные объекты в соответствии с законодательством Российской Федерации, регулирующим отношения в области </w:t>
      </w:r>
      <w:proofErr w:type="spellStart"/>
      <w:r w:rsidRPr="005B77BD">
        <w:rPr>
          <w:sz w:val="28"/>
          <w:szCs w:val="28"/>
        </w:rPr>
        <w:t>аквакультуры</w:t>
      </w:r>
      <w:proofErr w:type="spellEnd"/>
      <w:r w:rsidRPr="005B77BD">
        <w:rPr>
          <w:sz w:val="28"/>
          <w:szCs w:val="28"/>
        </w:rPr>
        <w:t xml:space="preserve"> (рыбоводства);</w:t>
      </w:r>
    </w:p>
    <w:p w:rsidR="002C4F78" w:rsidRPr="005B77BD" w:rsidRDefault="002C4F78" w:rsidP="002C4F78">
      <w:pPr>
        <w:ind w:firstLine="710"/>
        <w:jc w:val="both"/>
        <w:rPr>
          <w:spacing w:val="10"/>
          <w:sz w:val="28"/>
          <w:szCs w:val="28"/>
        </w:rPr>
      </w:pPr>
      <w:r w:rsidRPr="005B77BD">
        <w:rPr>
          <w:sz w:val="28"/>
          <w:szCs w:val="28"/>
        </w:rPr>
        <w:t>6.28. </w:t>
      </w:r>
      <w:r w:rsidRPr="005B77BD">
        <w:rPr>
          <w:spacing w:val="10"/>
          <w:sz w:val="28"/>
          <w:szCs w:val="28"/>
        </w:rPr>
        <w:t>осуществляет иные функции в сфере деятельности Министерства</w:t>
      </w:r>
      <w:r w:rsidRPr="005B77BD">
        <w:rPr>
          <w:b/>
          <w:bCs/>
          <w:sz w:val="28"/>
          <w:szCs w:val="28"/>
        </w:rPr>
        <w:t xml:space="preserve"> </w:t>
      </w:r>
      <w:r w:rsidRPr="005B77BD">
        <w:rPr>
          <w:spacing w:val="10"/>
          <w:sz w:val="28"/>
          <w:szCs w:val="28"/>
        </w:rPr>
        <w:t xml:space="preserve">в </w:t>
      </w:r>
      <w:proofErr w:type="gramStart"/>
      <w:r w:rsidRPr="005B77BD">
        <w:rPr>
          <w:spacing w:val="10"/>
          <w:sz w:val="28"/>
          <w:szCs w:val="28"/>
        </w:rPr>
        <w:t>пределах</w:t>
      </w:r>
      <w:proofErr w:type="gramEnd"/>
      <w:r w:rsidRPr="005B77BD">
        <w:rPr>
          <w:spacing w:val="10"/>
          <w:sz w:val="28"/>
          <w:szCs w:val="28"/>
        </w:rPr>
        <w:t xml:space="preserve"> возложенных на отдел задач.</w:t>
      </w:r>
    </w:p>
    <w:p w:rsidR="002C4F78" w:rsidRPr="005B77BD" w:rsidRDefault="002C4F78" w:rsidP="002C4F78">
      <w:pPr>
        <w:pStyle w:val="Style5"/>
        <w:widowControl/>
        <w:spacing w:line="240" w:lineRule="exact"/>
        <w:ind w:left="3010"/>
        <w:rPr>
          <w:sz w:val="28"/>
          <w:szCs w:val="28"/>
        </w:rPr>
      </w:pPr>
    </w:p>
    <w:p w:rsidR="00483CB5" w:rsidRPr="00FC1C54" w:rsidRDefault="00483CB5" w:rsidP="002C4F78">
      <w:pPr>
        <w:pStyle w:val="Style3"/>
        <w:widowControl/>
        <w:tabs>
          <w:tab w:val="left" w:pos="994"/>
        </w:tabs>
        <w:spacing w:before="43" w:line="322" w:lineRule="exact"/>
        <w:ind w:left="720" w:firstLine="0"/>
        <w:jc w:val="left"/>
        <w:rPr>
          <w:color w:val="000000"/>
          <w:spacing w:val="-1"/>
          <w:sz w:val="28"/>
          <w:szCs w:val="28"/>
        </w:rPr>
      </w:pPr>
    </w:p>
    <w:sectPr w:rsidR="00483CB5" w:rsidRPr="00FC1C54" w:rsidSect="00FC1C54">
      <w:headerReference w:type="even" r:id="rId11"/>
      <w:headerReference w:type="default" r:id="rId12"/>
      <w:headerReference w:type="first" r:id="rId13"/>
      <w:pgSz w:w="11906" w:h="16838"/>
      <w:pgMar w:top="1134" w:right="849" w:bottom="993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F0" w:rsidRDefault="008A77F0">
      <w:r>
        <w:separator/>
      </w:r>
    </w:p>
  </w:endnote>
  <w:endnote w:type="continuationSeparator" w:id="0">
    <w:p w:rsidR="008A77F0" w:rsidRDefault="008A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F0" w:rsidRDefault="008A77F0">
      <w:r>
        <w:separator/>
      </w:r>
    </w:p>
  </w:footnote>
  <w:footnote w:type="continuationSeparator" w:id="0">
    <w:p w:rsidR="008A77F0" w:rsidRDefault="008A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1" w:rsidRDefault="00A755FA" w:rsidP="000832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361" w:rsidRDefault="00A10361" w:rsidP="00A802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1" w:rsidRDefault="00A755FA" w:rsidP="004C2F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3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F78">
      <w:rPr>
        <w:rStyle w:val="a5"/>
        <w:noProof/>
      </w:rPr>
      <w:t>3</w:t>
    </w:r>
    <w:r>
      <w:rPr>
        <w:rStyle w:val="a5"/>
      </w:rPr>
      <w:fldChar w:fldCharType="end"/>
    </w:r>
  </w:p>
  <w:p w:rsidR="00A10361" w:rsidRDefault="00A10361" w:rsidP="00A8027C">
    <w:pPr>
      <w:pStyle w:val="a3"/>
      <w:ind w:right="360"/>
      <w:jc w:val="center"/>
    </w:pPr>
  </w:p>
  <w:p w:rsidR="00A10361" w:rsidRDefault="00A103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1" w:rsidRDefault="00A10361">
    <w:pPr>
      <w:pStyle w:val="a3"/>
      <w:jc w:val="center"/>
    </w:pPr>
  </w:p>
  <w:p w:rsidR="00A10361" w:rsidRDefault="00A103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86"/>
    <w:rsid w:val="00006C48"/>
    <w:rsid w:val="00025708"/>
    <w:rsid w:val="00052AB1"/>
    <w:rsid w:val="000626CE"/>
    <w:rsid w:val="00070791"/>
    <w:rsid w:val="00076243"/>
    <w:rsid w:val="0008200B"/>
    <w:rsid w:val="00083208"/>
    <w:rsid w:val="00091DA6"/>
    <w:rsid w:val="0009355A"/>
    <w:rsid w:val="00093D76"/>
    <w:rsid w:val="000A4B05"/>
    <w:rsid w:val="000A61B8"/>
    <w:rsid w:val="000C10EE"/>
    <w:rsid w:val="000E5C17"/>
    <w:rsid w:val="000E72B1"/>
    <w:rsid w:val="001016AE"/>
    <w:rsid w:val="00110EE9"/>
    <w:rsid w:val="0011788E"/>
    <w:rsid w:val="00123416"/>
    <w:rsid w:val="00137CD5"/>
    <w:rsid w:val="00153FA4"/>
    <w:rsid w:val="00173194"/>
    <w:rsid w:val="001C2FEB"/>
    <w:rsid w:val="001C40B4"/>
    <w:rsid w:val="001C49A1"/>
    <w:rsid w:val="001D2810"/>
    <w:rsid w:val="001D6BBD"/>
    <w:rsid w:val="001D79EB"/>
    <w:rsid w:val="00206BC4"/>
    <w:rsid w:val="00207B7D"/>
    <w:rsid w:val="00212B4C"/>
    <w:rsid w:val="00216BE3"/>
    <w:rsid w:val="002229E8"/>
    <w:rsid w:val="002261A5"/>
    <w:rsid w:val="00231031"/>
    <w:rsid w:val="00250698"/>
    <w:rsid w:val="00275A23"/>
    <w:rsid w:val="00285D1B"/>
    <w:rsid w:val="00292A8D"/>
    <w:rsid w:val="002C178F"/>
    <w:rsid w:val="002C4F78"/>
    <w:rsid w:val="002C57B6"/>
    <w:rsid w:val="002D3351"/>
    <w:rsid w:val="002E09AE"/>
    <w:rsid w:val="002E442D"/>
    <w:rsid w:val="002F3938"/>
    <w:rsid w:val="00302913"/>
    <w:rsid w:val="003057B9"/>
    <w:rsid w:val="00310CD0"/>
    <w:rsid w:val="003223AB"/>
    <w:rsid w:val="00335EAA"/>
    <w:rsid w:val="00342E2E"/>
    <w:rsid w:val="00381F81"/>
    <w:rsid w:val="00384C78"/>
    <w:rsid w:val="00384DF2"/>
    <w:rsid w:val="003933C6"/>
    <w:rsid w:val="0039425D"/>
    <w:rsid w:val="003A50E7"/>
    <w:rsid w:val="003B2152"/>
    <w:rsid w:val="003C6BFA"/>
    <w:rsid w:val="00441364"/>
    <w:rsid w:val="0044437D"/>
    <w:rsid w:val="0045055C"/>
    <w:rsid w:val="00451E3A"/>
    <w:rsid w:val="00455A24"/>
    <w:rsid w:val="00477713"/>
    <w:rsid w:val="004818FC"/>
    <w:rsid w:val="00483CB5"/>
    <w:rsid w:val="00496FD7"/>
    <w:rsid w:val="004A2364"/>
    <w:rsid w:val="004A78D7"/>
    <w:rsid w:val="004B2B02"/>
    <w:rsid w:val="004B7B9D"/>
    <w:rsid w:val="004C0697"/>
    <w:rsid w:val="004C2F15"/>
    <w:rsid w:val="004C56B4"/>
    <w:rsid w:val="004C7E51"/>
    <w:rsid w:val="004E13BA"/>
    <w:rsid w:val="004F2A5E"/>
    <w:rsid w:val="004F4E67"/>
    <w:rsid w:val="004F6F6E"/>
    <w:rsid w:val="00514F2B"/>
    <w:rsid w:val="00517C04"/>
    <w:rsid w:val="00533FEC"/>
    <w:rsid w:val="00565215"/>
    <w:rsid w:val="00567AB0"/>
    <w:rsid w:val="00571469"/>
    <w:rsid w:val="0057236F"/>
    <w:rsid w:val="005913E0"/>
    <w:rsid w:val="00592DE5"/>
    <w:rsid w:val="00595730"/>
    <w:rsid w:val="005B4FE0"/>
    <w:rsid w:val="005E20EE"/>
    <w:rsid w:val="006002AA"/>
    <w:rsid w:val="00606211"/>
    <w:rsid w:val="00627156"/>
    <w:rsid w:val="00634368"/>
    <w:rsid w:val="006358CD"/>
    <w:rsid w:val="00656285"/>
    <w:rsid w:val="00661BB7"/>
    <w:rsid w:val="006631E8"/>
    <w:rsid w:val="006A0F1F"/>
    <w:rsid w:val="006A5413"/>
    <w:rsid w:val="006E1B8D"/>
    <w:rsid w:val="006E1D62"/>
    <w:rsid w:val="0074111F"/>
    <w:rsid w:val="00741BE2"/>
    <w:rsid w:val="0076317A"/>
    <w:rsid w:val="0078412D"/>
    <w:rsid w:val="00790802"/>
    <w:rsid w:val="00794571"/>
    <w:rsid w:val="007A2756"/>
    <w:rsid w:val="007B591A"/>
    <w:rsid w:val="007C7A17"/>
    <w:rsid w:val="007E61DB"/>
    <w:rsid w:val="007F1752"/>
    <w:rsid w:val="008129DE"/>
    <w:rsid w:val="00821547"/>
    <w:rsid w:val="008215FE"/>
    <w:rsid w:val="00825CCF"/>
    <w:rsid w:val="00826145"/>
    <w:rsid w:val="00827327"/>
    <w:rsid w:val="00866879"/>
    <w:rsid w:val="00876F73"/>
    <w:rsid w:val="008A12C9"/>
    <w:rsid w:val="008A2814"/>
    <w:rsid w:val="008A77F0"/>
    <w:rsid w:val="008A7AC7"/>
    <w:rsid w:val="008B370A"/>
    <w:rsid w:val="008B74D2"/>
    <w:rsid w:val="008C0760"/>
    <w:rsid w:val="008C36FD"/>
    <w:rsid w:val="008D0CCE"/>
    <w:rsid w:val="008F1FA7"/>
    <w:rsid w:val="00917286"/>
    <w:rsid w:val="009202AE"/>
    <w:rsid w:val="009448E9"/>
    <w:rsid w:val="0094752D"/>
    <w:rsid w:val="0096247A"/>
    <w:rsid w:val="009720ED"/>
    <w:rsid w:val="0097416C"/>
    <w:rsid w:val="009750CB"/>
    <w:rsid w:val="009867EE"/>
    <w:rsid w:val="009A7F39"/>
    <w:rsid w:val="009B4441"/>
    <w:rsid w:val="009C00B2"/>
    <w:rsid w:val="009C4021"/>
    <w:rsid w:val="009E089B"/>
    <w:rsid w:val="009E5F66"/>
    <w:rsid w:val="009F0385"/>
    <w:rsid w:val="00A10361"/>
    <w:rsid w:val="00A132DB"/>
    <w:rsid w:val="00A26A54"/>
    <w:rsid w:val="00A611A9"/>
    <w:rsid w:val="00A654F5"/>
    <w:rsid w:val="00A755FA"/>
    <w:rsid w:val="00A8027C"/>
    <w:rsid w:val="00A95EF0"/>
    <w:rsid w:val="00AB6BAD"/>
    <w:rsid w:val="00AC4EE3"/>
    <w:rsid w:val="00AC5765"/>
    <w:rsid w:val="00AD5C00"/>
    <w:rsid w:val="00AE727C"/>
    <w:rsid w:val="00AF3061"/>
    <w:rsid w:val="00B104BB"/>
    <w:rsid w:val="00B118C4"/>
    <w:rsid w:val="00B14EA7"/>
    <w:rsid w:val="00B15905"/>
    <w:rsid w:val="00B17D62"/>
    <w:rsid w:val="00B5540A"/>
    <w:rsid w:val="00B660B9"/>
    <w:rsid w:val="00B67612"/>
    <w:rsid w:val="00B934C7"/>
    <w:rsid w:val="00BA4346"/>
    <w:rsid w:val="00BB7F97"/>
    <w:rsid w:val="00BC7462"/>
    <w:rsid w:val="00C07443"/>
    <w:rsid w:val="00C17912"/>
    <w:rsid w:val="00C26924"/>
    <w:rsid w:val="00C2707F"/>
    <w:rsid w:val="00C46AF2"/>
    <w:rsid w:val="00C53CAC"/>
    <w:rsid w:val="00C65320"/>
    <w:rsid w:val="00C65926"/>
    <w:rsid w:val="00C90AC8"/>
    <w:rsid w:val="00C978A6"/>
    <w:rsid w:val="00CA6986"/>
    <w:rsid w:val="00CB5D76"/>
    <w:rsid w:val="00CC73E3"/>
    <w:rsid w:val="00CD4D49"/>
    <w:rsid w:val="00CF7D23"/>
    <w:rsid w:val="00D0563A"/>
    <w:rsid w:val="00D11506"/>
    <w:rsid w:val="00D52BA3"/>
    <w:rsid w:val="00D56A4D"/>
    <w:rsid w:val="00D65344"/>
    <w:rsid w:val="00D66CE2"/>
    <w:rsid w:val="00D67D53"/>
    <w:rsid w:val="00D76736"/>
    <w:rsid w:val="00D913B1"/>
    <w:rsid w:val="00DA666B"/>
    <w:rsid w:val="00DA7796"/>
    <w:rsid w:val="00DB04BD"/>
    <w:rsid w:val="00DB57DB"/>
    <w:rsid w:val="00DB5D35"/>
    <w:rsid w:val="00DB69D1"/>
    <w:rsid w:val="00DE0F23"/>
    <w:rsid w:val="00E17487"/>
    <w:rsid w:val="00E2769C"/>
    <w:rsid w:val="00E50FA1"/>
    <w:rsid w:val="00E5326D"/>
    <w:rsid w:val="00E55BE2"/>
    <w:rsid w:val="00E77010"/>
    <w:rsid w:val="00E77113"/>
    <w:rsid w:val="00EA47DD"/>
    <w:rsid w:val="00EA5626"/>
    <w:rsid w:val="00EB138D"/>
    <w:rsid w:val="00EB157E"/>
    <w:rsid w:val="00EC5DA8"/>
    <w:rsid w:val="00ED1C1E"/>
    <w:rsid w:val="00ED2B79"/>
    <w:rsid w:val="00F05DCB"/>
    <w:rsid w:val="00F14D92"/>
    <w:rsid w:val="00F2737A"/>
    <w:rsid w:val="00F32F47"/>
    <w:rsid w:val="00F77F71"/>
    <w:rsid w:val="00F827B5"/>
    <w:rsid w:val="00FA09D0"/>
    <w:rsid w:val="00FA0BD6"/>
    <w:rsid w:val="00FA7820"/>
    <w:rsid w:val="00FB6749"/>
    <w:rsid w:val="00FB6764"/>
    <w:rsid w:val="00FC1C54"/>
    <w:rsid w:val="00FC6737"/>
    <w:rsid w:val="00FD4068"/>
    <w:rsid w:val="00FD454F"/>
    <w:rsid w:val="00FE0ED8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F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2FEB"/>
  </w:style>
  <w:style w:type="paragraph" w:styleId="a6">
    <w:name w:val="Balloon Text"/>
    <w:basedOn w:val="a"/>
    <w:semiHidden/>
    <w:rsid w:val="008C36F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E1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E13BA"/>
    <w:rPr>
      <w:sz w:val="24"/>
      <w:szCs w:val="24"/>
    </w:rPr>
  </w:style>
  <w:style w:type="character" w:customStyle="1" w:styleId="a4">
    <w:name w:val="Верхний колонтитул Знак"/>
    <w:link w:val="a3"/>
    <w:rsid w:val="004E13BA"/>
    <w:rPr>
      <w:sz w:val="24"/>
      <w:szCs w:val="24"/>
    </w:rPr>
  </w:style>
  <w:style w:type="paragraph" w:customStyle="1" w:styleId="ConsPlusNormal">
    <w:name w:val="ConsPlusNormal"/>
    <w:rsid w:val="00962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semiHidden/>
    <w:rsid w:val="00FC1C54"/>
    <w:pPr>
      <w:ind w:right="-1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C1C54"/>
    <w:rPr>
      <w:sz w:val="28"/>
    </w:rPr>
  </w:style>
  <w:style w:type="paragraph" w:styleId="ab">
    <w:name w:val="Plain Text"/>
    <w:basedOn w:val="a"/>
    <w:link w:val="ac"/>
    <w:semiHidden/>
    <w:rsid w:val="00FC1C5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C1C54"/>
    <w:rPr>
      <w:rFonts w:ascii="Courier New" w:hAnsi="Courier New"/>
    </w:rPr>
  </w:style>
  <w:style w:type="paragraph" w:customStyle="1" w:styleId="ConsPlusNonformat">
    <w:name w:val="ConsPlusNonformat"/>
    <w:rsid w:val="00FC1C54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ascii="Courier New" w:hAnsi="Courier New"/>
    </w:rPr>
  </w:style>
  <w:style w:type="paragraph" w:styleId="2">
    <w:name w:val="Body Text Indent 2"/>
    <w:basedOn w:val="a"/>
    <w:link w:val="20"/>
    <w:uiPriority w:val="99"/>
    <w:unhideWhenUsed/>
    <w:rsid w:val="00231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1031"/>
    <w:rPr>
      <w:sz w:val="24"/>
      <w:szCs w:val="24"/>
    </w:rPr>
  </w:style>
  <w:style w:type="character" w:customStyle="1" w:styleId="FontStyle12">
    <w:name w:val="Font Style12"/>
    <w:uiPriority w:val="99"/>
    <w:rsid w:val="0023103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31031"/>
    <w:pPr>
      <w:widowControl w:val="0"/>
      <w:autoSpaceDE w:val="0"/>
      <w:autoSpaceDN w:val="0"/>
      <w:adjustRightInd w:val="0"/>
      <w:spacing w:line="318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2E09A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E09AE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XXJ7TYMEEKJ2-462-40</_dlc_DocId>
    <_dlc_DocIdUrl xmlns="57504d04-691e-4fc4-8f09-4f19fdbe90f6">
      <Url>https://vip.gov.mari.ru/minles/_layouts/DocIdRedir.aspx?ID=XXJ7TYMEEKJ2-462-40</Url>
      <Description>XXJ7TYMEEKJ2-462-40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D24162-8F1B-4520-B5E0-2456D945965B}"/>
</file>

<file path=customXml/itemProps2.xml><?xml version="1.0" encoding="utf-8"?>
<ds:datastoreItem xmlns:ds="http://schemas.openxmlformats.org/officeDocument/2006/customXml" ds:itemID="{C58CEF3C-226C-4532-A8E4-452F35F7D424}"/>
</file>

<file path=customXml/itemProps3.xml><?xml version="1.0" encoding="utf-8"?>
<ds:datastoreItem xmlns:ds="http://schemas.openxmlformats.org/officeDocument/2006/customXml" ds:itemID="{76674672-D56F-4F73-98D7-25C320B607C7}"/>
</file>

<file path=customXml/itemProps4.xml><?xml version="1.0" encoding="utf-8"?>
<ds:datastoreItem xmlns:ds="http://schemas.openxmlformats.org/officeDocument/2006/customXml" ds:itemID="{325CA150-CFB3-4275-AEBF-1812D26CD87C}"/>
</file>

<file path=customXml/itemProps5.xml><?xml version="1.0" encoding="utf-8"?>
<ds:datastoreItem xmlns:ds="http://schemas.openxmlformats.org/officeDocument/2006/customXml" ds:itemID="{DE0A78BA-AB18-463A-B05C-0CA50E8AD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государственного учета, государственного кадастра и регулирования использования объектов животного мира</dc:title>
  <dc:subject/>
  <dc:creator>Alex</dc:creator>
  <cp:keywords/>
  <cp:lastModifiedBy>user6</cp:lastModifiedBy>
  <cp:revision>5</cp:revision>
  <cp:lastPrinted>2015-04-28T11:27:00Z</cp:lastPrinted>
  <dcterms:created xsi:type="dcterms:W3CDTF">2018-08-24T06:06:00Z</dcterms:created>
  <dcterms:modified xsi:type="dcterms:W3CDTF">2018-08-24T06:10:00Z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XXJ7TYMEEKJ2-462-40</vt:lpwstr>
  </property>
  <property fmtid="{D5CDD505-2E9C-101B-9397-08002B2CF9AE}" pid="3" name="_dlc_DocIdItemGuid">
    <vt:lpwstr>f5836650-9e67-4ab0-b602-5314e685eff4</vt:lpwstr>
  </property>
  <property fmtid="{D5CDD505-2E9C-101B-9397-08002B2CF9AE}" pid="4" name="_dlc_DocIdUrl">
    <vt:lpwstr>https://vip.gov.mari.ru/minles/_layouts/DocIdRedir.aspx?ID=XXJ7TYMEEKJ2-462-40, XXJ7TYMEEKJ2-462-40</vt:lpwstr>
  </property>
  <property fmtid="{D5CDD505-2E9C-101B-9397-08002B2CF9AE}" pid="5" name="ContentTypeId">
    <vt:lpwstr>0x0101004C8E46B43CA7514F9EB172B9B2890AAA</vt:lpwstr>
  </property>
</Properties>
</file>